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3256"/>
        <w:gridCol w:w="7222"/>
      </w:tblGrid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Okul Müdürü (İşveren)</w:t>
            </w:r>
          </w:p>
        </w:tc>
        <w:tc>
          <w:tcPr>
            <w:tcW w:w="7222" w:type="dxa"/>
          </w:tcPr>
          <w:p w:rsidR="00E93EB3" w:rsidRDefault="00F20F0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AYBARS EREN</w:t>
            </w: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Sorumlusu</w:t>
            </w:r>
          </w:p>
        </w:tc>
        <w:tc>
          <w:tcPr>
            <w:tcW w:w="7222" w:type="dxa"/>
          </w:tcPr>
          <w:p w:rsidR="00E93EB3" w:rsidRDefault="00F20F0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LİDER ÖZEK</w:t>
            </w:r>
          </w:p>
        </w:tc>
      </w:tr>
      <w:tr w:rsidR="00E93EB3">
        <w:trPr>
          <w:trHeight w:val="488"/>
        </w:trPr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Durum Müdahale Sorumlusu</w:t>
            </w:r>
          </w:p>
        </w:tc>
        <w:tc>
          <w:tcPr>
            <w:tcW w:w="7222" w:type="dxa"/>
          </w:tcPr>
          <w:p w:rsidR="00E93EB3" w:rsidRDefault="00F20F0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EFE YILMAZ</w:t>
            </w: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İletişim Sorumlusu</w:t>
            </w:r>
          </w:p>
        </w:tc>
        <w:tc>
          <w:tcPr>
            <w:tcW w:w="7222" w:type="dxa"/>
          </w:tcPr>
          <w:p w:rsidR="00E93EB3" w:rsidRDefault="00F20F0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GÖZDE BİLGİVAR</w:t>
            </w:r>
          </w:p>
        </w:tc>
      </w:tr>
      <w:tr w:rsidR="00E93EB3">
        <w:tc>
          <w:tcPr>
            <w:tcW w:w="3256" w:type="dxa"/>
          </w:tcPr>
          <w:p w:rsidR="00E93EB3" w:rsidRDefault="00B157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KKD Sorumlusu</w:t>
            </w:r>
          </w:p>
        </w:tc>
        <w:tc>
          <w:tcPr>
            <w:tcW w:w="7222" w:type="dxa"/>
          </w:tcPr>
          <w:p w:rsidR="00E93EB3" w:rsidRDefault="00F20F0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MELAHAT YILDIZ</w:t>
            </w:r>
          </w:p>
        </w:tc>
      </w:tr>
    </w:tbl>
    <w:p w:rsidR="00E93EB3" w:rsidRPr="0019112E" w:rsidRDefault="00B15797">
      <w:pPr>
        <w:pStyle w:val="Default"/>
        <w:spacing w:before="131" w:after="2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9112E">
        <w:rPr>
          <w:rFonts w:asciiTheme="minorHAnsi" w:hAnsiTheme="minorHAnsi" w:cstheme="minorHAnsi"/>
          <w:b/>
          <w:sz w:val="22"/>
          <w:szCs w:val="22"/>
        </w:rPr>
        <w:t>(Sorumlular, farklı personel olabileceği gibi tek bir personel de olabilir.)</w:t>
      </w:r>
    </w:p>
    <w:tbl>
      <w:tblPr>
        <w:tblW w:w="10495" w:type="dxa"/>
        <w:tblInd w:w="-20" w:type="dxa"/>
        <w:tblCellMar>
          <w:left w:w="70" w:type="dxa"/>
          <w:right w:w="70" w:type="dxa"/>
        </w:tblCellMar>
        <w:tblLook w:val="04A0"/>
      </w:tblPr>
      <w:tblGrid>
        <w:gridCol w:w="5195"/>
        <w:gridCol w:w="1944"/>
        <w:gridCol w:w="1245"/>
        <w:gridCol w:w="2111"/>
      </w:tblGrid>
      <w:tr w:rsidR="00E93EB3">
        <w:trPr>
          <w:trHeight w:val="90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Yapılacak İşlem</w:t>
            </w:r>
          </w:p>
        </w:tc>
        <w:tc>
          <w:tcPr>
            <w:tcW w:w="2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Uygulama Periyodu/Zamanı</w:t>
            </w:r>
          </w:p>
        </w:tc>
        <w:tc>
          <w:tcPr>
            <w:tcW w:w="1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Dayanak</w:t>
            </w:r>
          </w:p>
        </w:tc>
        <w:tc>
          <w:tcPr>
            <w:tcW w:w="2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Açıklama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 xml:space="preserve"> El Hijyeni Uygulamalarının Yaygınlaştırılması</w:t>
            </w:r>
          </w:p>
        </w:tc>
      </w:tr>
      <w:tr w:rsidR="00E93EB3">
        <w:trPr>
          <w:trHeight w:val="75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personeli, Veli ve öğrencilere yönelik “El Hijyeni Uygulamaları Eğitimi” yapılması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Sağlık Bakanlığı Uygulamalı Hijyen Eğitimi Videoları</w:t>
            </w:r>
          </w:p>
        </w:tc>
      </w:tr>
      <w:tr w:rsidR="00E93EB3">
        <w:trPr>
          <w:trHeight w:val="694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Tuvalet, Banyo, Lavabo Abdesthane, Mutfak vb ıslak mekânlarda el hijyeni sağlanması ve yaygınlaştırılması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Sıvı sabun, tek kullanımlık kurulama malzemeleri, el hijyeni, el yıkama afişleri ve posterleri</w:t>
            </w:r>
          </w:p>
        </w:tc>
      </w:tr>
      <w:tr w:rsidR="00E93EB3">
        <w:trPr>
          <w:trHeight w:val="679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Büro, Derslik, Toplantı salonu, Kütüphane, Kantin, Koridor vb. mekânlarda el hijyeni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 ve süreç içerisinde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El dezenfektanı, kolonya, dezenfektan kullanım afişleri, uyarı afişleri ve posterleri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Kuruluş İçinde Hijyen ve Sanitasyon Kaynaklı Salgın Hastalık İçin Alınmış Genel Tedbirlere Uygun Hareket Edilmesi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Toplu Kullanım alanların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da SalgınHastalıkdurumundabulaşıönleyicidüzenlemeleryapılması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</w:t>
            </w:r>
            <w:r w:rsidR="00327DCE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Salgın hastalıklarda gerekli  görüldüğü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Uyarı yazıları, yer stickerları, toplu alanlarda koltuk işaretlemeleri</w:t>
            </w:r>
          </w:p>
        </w:tc>
      </w:tr>
      <w:tr w:rsidR="00E93EB3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Bütün çalışan ve öğrencilerin kılavuzda belirtilen standartlara uygun maske kullanımının sağlanması, maskesi olmayanlar için maske bulundurulması,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Salgın hastalıklarda gerekli  görüldüğü taktirde.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Uyarı yazıları, duvar stickerları,</w:t>
            </w:r>
          </w:p>
        </w:tc>
      </w:tr>
      <w:tr w:rsidR="00E93EB3">
        <w:trPr>
          <w:trHeight w:val="516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Sınıflara, koridorlara, giriş ve çıkışa yakın alanlara özel grupların erişilebilirliği de dikkate alınarak el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hijyeninin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Periyodik olarak içeriklerinin kontrolü sağlanacaktır.</w:t>
            </w:r>
          </w:p>
        </w:tc>
      </w:tr>
      <w:tr w:rsidR="00E93EB3">
        <w:trPr>
          <w:trHeight w:val="967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Kurumdaki bütün çöp kovalarının kapaklı-pedallı çöp kovaları ile değiştirilmesi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lastRenderedPageBreak/>
              <w:t>Tuvaletlere sıvı sabun, tek kullanımlık kâğıt havlu ve tuvalet kâğıdı konulması, hava ile kurutma cihazlarının çalıştırılmaması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Periyodik olarak eksiklikler kontrol edilecek, cihazların çalıştırılmaması sağlanacaktır. </w:t>
            </w: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Öğrenci ve çalışanlar dışında, okul binası ve diğer eklentileri ile okul bahçesine girişlerin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kontroledilmesi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İlgili personele tebliğ edilecek, talimat uygun yerlere asılacak, veli ve tedarikçilere ilgili kurallar tebliğ edilecektir.</w:t>
            </w:r>
          </w:p>
        </w:tc>
      </w:tr>
      <w:tr w:rsidR="00E93EB3">
        <w:trPr>
          <w:trHeight w:val="740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Ziyaretçi/Tedarikçi giriş kurallarının salgın tedbirlerini de içerecek şekilde güncellenmesi ve Ziyaretçilerin/tedarikçilerin bilgilendirilmesi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ziyaretçi ve tedarikçi talimatı</w:t>
            </w:r>
          </w:p>
        </w:tc>
      </w:tr>
      <w:tr w:rsidR="00E93EB3">
        <w:trPr>
          <w:trHeight w:val="914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Etkinlik yapılacak ortamın ve kişilerin kontrolünün sağlanması 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Planlama aşamasında ilgili taraflara gerekli bilgilendirilmenin yapılması sağlanacaktır.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Uygun Temizlik ve Dezenfeksiyon İşlemlerini Sağlanması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Lavabo ve tuvaletlerin temizlenmesi ve dezenfeksiyonu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</w:t>
            </w:r>
            <w:r w:rsidR="00F20F04"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ve</w:t>
            </w:r>
            <w:r w:rsidR="00F20F04"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Sanitasyon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HijyenveSanitasyon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ve talimatı ilgili alanlara asılacaktır. Görevlilere tebliğ edilecektir. İzleme sirküleri oluşturulacaktır. Asılı bulundurulacaktır.</w:t>
            </w:r>
          </w:p>
        </w:tc>
      </w:tr>
      <w:tr w:rsidR="00E93EB3">
        <w:trPr>
          <w:trHeight w:val="1201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Derslikler ile diğer ortak kullanım alanlarının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temizlenmesi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HijyenveSanitasyon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planına uygun olarak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US" w:eastAsia="tr-TR"/>
              </w:rPr>
              <w:t>HijyenveSanitasyon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 xml:space="preserve"> planı</w:t>
            </w: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 ilgili alanlara asılacaktır. Görevlilere tebliğ edilecektir. İzleme sirküleri oluşturulacaktır. Asılı bulundurulacaktır.</w:t>
            </w:r>
          </w:p>
        </w:tc>
      </w:tr>
      <w:tr w:rsidR="00E93EB3">
        <w:trPr>
          <w:trHeight w:val="846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 xml:space="preserve"> Fiziki Mesafenin Korunması</w:t>
            </w:r>
          </w:p>
        </w:tc>
      </w:tr>
      <w:tr w:rsidR="00E93EB3">
        <w:trPr>
          <w:trHeight w:val="957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Dersliklerin çalışma rehberi ve kılavuz doğrultusunda mesafelendirilerek uygulanması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Derslik, Atölye, Laboratuvar, Spor salonu vb. sınıf oturma planlarının oluşturulması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başladıktan sonra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Ortam düzenlemesi, plan doğrultusunda sıra işaretlemeleri</w:t>
            </w:r>
          </w:p>
        </w:tc>
      </w:tr>
      <w:tr w:rsidR="00E93EB3">
        <w:trPr>
          <w:trHeight w:val="1233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Kapalı toplu kullanım alanlarında (Bina girişi, Lobi, Koridorlar, Bekleme Alanı, Toplantı Salonu, Kütüphane, Yemekhane, Kantin, Öğretmen Odası, Mescit, İdari odalar, Asansörler vb.)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bulaşıönleyicitedbirleralınması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Uyarı yazıları, yer çıkartmaları</w:t>
            </w:r>
          </w:p>
        </w:tc>
      </w:tr>
      <w:tr w:rsidR="00E93EB3">
        <w:trPr>
          <w:trHeight w:val="67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Okul Bahçesi, Açık alanlar vb. yerlerde kişiler arası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tr-TR"/>
              </w:rPr>
              <w:t>bulaşıönleyicitedbirleralınması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E93E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lastRenderedPageBreak/>
              <w:t xml:space="preserve"> Uygun Kişisel Koruyucu Donanımın Kullanılması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Maske, eldiven vb. KKD atıklarının ayrı çöp kovalarına atılmasının sağlanması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Eğitim Öğretim faaliyeti başlamadan önce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KKD atık kovaları ayrı olarak üzerine uyarı yazısı ile belirtilmelidir.</w:t>
            </w:r>
          </w:p>
        </w:tc>
      </w:tr>
      <w:tr w:rsidR="00E93EB3">
        <w:trPr>
          <w:trHeight w:val="732"/>
        </w:trPr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Kullanılan KKD lerin usulüne uygun bertaraf edilmesi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Atık Yönetimi Talimatına uygun olarak ilgili personele tebliği yapılacaktır.</w:t>
            </w:r>
          </w:p>
        </w:tc>
      </w:tr>
      <w:tr w:rsidR="00E93EB3">
        <w:trPr>
          <w:trHeight w:val="1221"/>
        </w:trPr>
        <w:tc>
          <w:tcPr>
            <w:tcW w:w="3256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Temizlik ve Güvenlik görevlilerine işlerine uygun KKD (maske, siperlik, eldiven ve önlük) verilmesi ve kullanımının sağlanması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“KKD kullanım Talimatı”na uygun olarak “KKD teslim ve Eğitim Tutanağı” ile teslim alınana ekipmanlar kullanılacaktır.</w:t>
            </w:r>
          </w:p>
        </w:tc>
      </w:tr>
      <w:tr w:rsidR="00E93EB3">
        <w:trPr>
          <w:trHeight w:val="900"/>
        </w:trPr>
        <w:tc>
          <w:tcPr>
            <w:tcW w:w="104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Uyulması</w:t>
            </w:r>
          </w:p>
        </w:tc>
      </w:tr>
      <w:tr w:rsidR="00E93EB3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Çalışan ve öğrencilere yönelik Salgın hastalık farkındalığı, korunma önlemleri, KKD kullanımı ile uygun kişisel temizlik eğitimlerinin verilmesi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Eğitim Öğretim faaliyeti başında ve gerekli hallerde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Eğitimler imza altına alınacaktır. Eğitim formları.</w:t>
            </w:r>
          </w:p>
        </w:tc>
      </w:tr>
      <w:tr w:rsidR="00E93EB3">
        <w:trPr>
          <w:trHeight w:val="87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tr-TR"/>
              </w:rPr>
              <w:t>Solunum Hijyeni ve Öksürük/Hapşırık Adabına dair uygulamaları içeren uyarıcıların kullanılması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Devamlı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Rehber, Kılavuz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EB3" w:rsidRDefault="00B15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Duvar stickerları, afiş, poster</w:t>
            </w:r>
          </w:p>
        </w:tc>
      </w:tr>
    </w:tbl>
    <w:p w:rsidR="00E93EB3" w:rsidRDefault="00E93EB3"/>
    <w:p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Kılavuz:</w:t>
      </w:r>
      <w:r>
        <w:rPr>
          <w:rFonts w:ascii="Calibri" w:eastAsia="Times New Roman" w:hAnsi="Calibri" w:cs="Calibri"/>
          <w:color w:val="000000"/>
          <w:lang w:eastAsia="tr-TR"/>
        </w:rPr>
        <w:t xml:space="preserve"> Milli Eğitim bakanlığı Eğitim Kurumlarında Hijyen Şartlarının Geliştirilmesi, Enfeksiyon Önleme Ve Kontrol Kılavuzu</w:t>
      </w:r>
    </w:p>
    <w:p w:rsidR="00E93EB3" w:rsidRDefault="00B15797">
      <w:pPr>
        <w:pStyle w:val="ListeParagraf"/>
        <w:numPr>
          <w:ilvl w:val="0"/>
          <w:numId w:val="1"/>
        </w:numPr>
      </w:pPr>
      <w:r>
        <w:rPr>
          <w:rFonts w:ascii="Calibri" w:eastAsia="Times New Roman" w:hAnsi="Calibri" w:cs="Calibri"/>
          <w:b/>
          <w:color w:val="000000"/>
          <w:lang w:eastAsia="tr-TR"/>
        </w:rPr>
        <w:t>Rehber:</w:t>
      </w:r>
      <w:r>
        <w:rPr>
          <w:rFonts w:ascii="Calibri" w:eastAsia="Times New Roman" w:hAnsi="Calibri" w:cs="Calibri"/>
          <w:color w:val="000000"/>
          <w:lang w:eastAsia="tr-TR"/>
        </w:rPr>
        <w:t xml:space="preserve"> Sağlık Bakanlığı, </w:t>
      </w:r>
      <w:r>
        <w:rPr>
          <w:rFonts w:ascii="Calibri" w:eastAsia="Times New Roman" w:hAnsi="Calibri" w:cs="Calibri"/>
          <w:color w:val="000000"/>
          <w:sz w:val="20"/>
          <w:szCs w:val="20"/>
          <w:lang w:eastAsia="tr-TR"/>
        </w:rPr>
        <w:t>Salgın Hastalık Yönetimi ve Çalışma Rehberi</w:t>
      </w:r>
    </w:p>
    <w:p w:rsidR="00E93EB3" w:rsidRDefault="00E93EB3"/>
    <w:p w:rsidR="00E93EB3" w:rsidRDefault="00E93EB3"/>
    <w:p w:rsidR="00E93EB3" w:rsidRDefault="00E93EB3"/>
    <w:p w:rsidR="0081304D" w:rsidRDefault="0081304D" w:rsidP="0081304D">
      <w:r>
        <w:t xml:space="preserve">                   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Okul Müdürü</w:t>
      </w:r>
    </w:p>
    <w:p w:rsidR="0081304D" w:rsidRDefault="0081304D" w:rsidP="0081304D">
      <w:r>
        <w:t xml:space="preserve">                       </w:t>
      </w:r>
      <w:r w:rsidR="00F20F04">
        <w:t>EFE YILMAZ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F20F04">
        <w:t>AYBARS EREN</w:t>
      </w:r>
    </w:p>
    <w:p w:rsidR="0081304D" w:rsidRDefault="0081304D" w:rsidP="0081304D">
      <w:r>
        <w:t xml:space="preserve">                 MÜDÜR YARDIMCISI</w:t>
      </w:r>
    </w:p>
    <w:p w:rsidR="00E93EB3" w:rsidRDefault="00E93EB3">
      <w:pPr>
        <w:jc w:val="right"/>
      </w:pPr>
    </w:p>
    <w:sectPr w:rsidR="00E93EB3" w:rsidSect="00C200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168" w:rsidRDefault="00E87168">
      <w:pPr>
        <w:spacing w:line="240" w:lineRule="auto"/>
      </w:pPr>
      <w:r>
        <w:separator/>
      </w:r>
    </w:p>
  </w:endnote>
  <w:endnote w:type="continuationSeparator" w:id="1">
    <w:p w:rsidR="00E87168" w:rsidRDefault="00E87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742" w:rsidRDefault="00C6574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EB3" w:rsidRDefault="00B15797">
    <w:pPr>
      <w:pStyle w:val="Altbilgi"/>
      <w:jc w:val="right"/>
      <w:rPr>
        <w:sz w:val="20"/>
        <w:szCs w:val="20"/>
      </w:rPr>
    </w:pPr>
    <w:r>
      <w:rPr>
        <w:sz w:val="20"/>
        <w:szCs w:val="20"/>
      </w:rPr>
      <w:ptab w:relativeTo="margin" w:alignment="center" w:leader="none"/>
    </w:r>
    <w:r>
      <w:rPr>
        <w:sz w:val="20"/>
        <w:szCs w:val="20"/>
      </w:rPr>
      <w:t>Standart Enfeksiyon Kontrol Önlemleri Eylem Planı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PL-002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742" w:rsidRDefault="00C6574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168" w:rsidRDefault="00E87168">
      <w:pPr>
        <w:spacing w:after="0"/>
      </w:pPr>
      <w:r>
        <w:separator/>
      </w:r>
    </w:p>
  </w:footnote>
  <w:footnote w:type="continuationSeparator" w:id="1">
    <w:p w:rsidR="00E87168" w:rsidRDefault="00E8716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742" w:rsidRDefault="00C6574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475" w:type="dxa"/>
      <w:tblCellMar>
        <w:left w:w="70" w:type="dxa"/>
        <w:right w:w="70" w:type="dxa"/>
      </w:tblCellMar>
      <w:tblLook w:val="04A0"/>
    </w:tblPr>
    <w:tblGrid>
      <w:gridCol w:w="1460"/>
      <w:gridCol w:w="6671"/>
      <w:gridCol w:w="2344"/>
    </w:tblGrid>
    <w:tr w:rsidR="00C12CF7" w:rsidTr="00C12CF7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35025" cy="835025"/>
                <wp:effectExtent l="0" t="0" r="3175" b="3175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35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:rsidR="00C12CF7" w:rsidRDefault="0081304D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KEŞAN</w:t>
          </w:r>
          <w:r w:rsidR="00A4539E">
            <w:rPr>
              <w:color w:val="FF0000"/>
            </w:rPr>
            <w:t xml:space="preserve"> </w:t>
          </w:r>
          <w:r w:rsidR="00C12CF7">
            <w:rPr>
              <w:color w:val="FF0000"/>
            </w:rPr>
            <w:t>KAYMAKAMLIĞI</w:t>
          </w:r>
        </w:p>
        <w:p w:rsidR="00C12CF7" w:rsidRDefault="00A4539E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İLÇE MİLLİ EĞİTİM</w:t>
          </w:r>
          <w:r w:rsidR="00C12CF7">
            <w:rPr>
              <w:color w:val="FF0000"/>
            </w:rPr>
            <w:t xml:space="preserve"> MÜDÜRLÜĞÜ</w:t>
          </w:r>
        </w:p>
        <w:p w:rsidR="00C12CF7" w:rsidRDefault="0081304D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KEŞAN</w:t>
          </w:r>
          <w:r w:rsidR="00C65742">
            <w:rPr>
              <w:color w:val="FF0000"/>
            </w:rPr>
            <w:t xml:space="preserve"> </w:t>
          </w:r>
          <w:r w:rsidR="00F20F04">
            <w:rPr>
              <w:color w:val="FF0000"/>
            </w:rPr>
            <w:t>ATATÜRK</w:t>
          </w:r>
          <w:r>
            <w:rPr>
              <w:color w:val="FF0000"/>
            </w:rPr>
            <w:t xml:space="preserve"> ORTAOKULU</w:t>
          </w:r>
        </w:p>
        <w:p w:rsidR="00C12CF7" w:rsidRPr="00C12CF7" w:rsidRDefault="00C12CF7" w:rsidP="00C12CF7">
          <w:pPr>
            <w:spacing w:after="0"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 xml:space="preserve"> STANDART ENFEKSİYON KONTROL ÖNLEMLERİ PLANI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C12CF7" w:rsidRDefault="00C12CF7">
          <w:pPr>
            <w:spacing w:after="0"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399540" cy="970280"/>
                <wp:effectExtent l="0" t="0" r="0" b="127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54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3EB3" w:rsidRDefault="00E93EB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742" w:rsidRDefault="00C6574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C74"/>
    <w:multiLevelType w:val="multilevel"/>
    <w:tmpl w:val="04E57C74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C013D9"/>
    <w:rsid w:val="000403E7"/>
    <w:rsid w:val="00074D71"/>
    <w:rsid w:val="00093210"/>
    <w:rsid w:val="000A236D"/>
    <w:rsid w:val="000C406B"/>
    <w:rsid w:val="000D5068"/>
    <w:rsid w:val="00133278"/>
    <w:rsid w:val="001431F3"/>
    <w:rsid w:val="00175F9D"/>
    <w:rsid w:val="0019112E"/>
    <w:rsid w:val="001B1A7C"/>
    <w:rsid w:val="001C2D2A"/>
    <w:rsid w:val="00215617"/>
    <w:rsid w:val="00224312"/>
    <w:rsid w:val="00240E9D"/>
    <w:rsid w:val="0025075C"/>
    <w:rsid w:val="002B71E4"/>
    <w:rsid w:val="002D1232"/>
    <w:rsid w:val="002F1990"/>
    <w:rsid w:val="00327DCE"/>
    <w:rsid w:val="00384400"/>
    <w:rsid w:val="003B55EF"/>
    <w:rsid w:val="003F5B5D"/>
    <w:rsid w:val="00421BE6"/>
    <w:rsid w:val="004953AA"/>
    <w:rsid w:val="004C10A0"/>
    <w:rsid w:val="004C7B68"/>
    <w:rsid w:val="004D771F"/>
    <w:rsid w:val="00532F04"/>
    <w:rsid w:val="005821DD"/>
    <w:rsid w:val="0062591C"/>
    <w:rsid w:val="00663C45"/>
    <w:rsid w:val="006836A7"/>
    <w:rsid w:val="006B6336"/>
    <w:rsid w:val="006F7871"/>
    <w:rsid w:val="00701471"/>
    <w:rsid w:val="00703E70"/>
    <w:rsid w:val="00783660"/>
    <w:rsid w:val="007A6E30"/>
    <w:rsid w:val="007D6700"/>
    <w:rsid w:val="0081304D"/>
    <w:rsid w:val="00815135"/>
    <w:rsid w:val="008519A0"/>
    <w:rsid w:val="008A6744"/>
    <w:rsid w:val="008C739A"/>
    <w:rsid w:val="008D6772"/>
    <w:rsid w:val="008F59BF"/>
    <w:rsid w:val="00911C01"/>
    <w:rsid w:val="00915090"/>
    <w:rsid w:val="009F2E91"/>
    <w:rsid w:val="00A15FEC"/>
    <w:rsid w:val="00A16398"/>
    <w:rsid w:val="00A4539E"/>
    <w:rsid w:val="00A500E8"/>
    <w:rsid w:val="00A52B2F"/>
    <w:rsid w:val="00A63B6A"/>
    <w:rsid w:val="00A83240"/>
    <w:rsid w:val="00AA74F3"/>
    <w:rsid w:val="00AB2F15"/>
    <w:rsid w:val="00B15797"/>
    <w:rsid w:val="00B51147"/>
    <w:rsid w:val="00B51FAF"/>
    <w:rsid w:val="00B67A3E"/>
    <w:rsid w:val="00C013D9"/>
    <w:rsid w:val="00C12CF7"/>
    <w:rsid w:val="00C143ED"/>
    <w:rsid w:val="00C20057"/>
    <w:rsid w:val="00C47149"/>
    <w:rsid w:val="00C65742"/>
    <w:rsid w:val="00CB30AE"/>
    <w:rsid w:val="00CB38CA"/>
    <w:rsid w:val="00CC1E01"/>
    <w:rsid w:val="00CD4279"/>
    <w:rsid w:val="00CF3434"/>
    <w:rsid w:val="00CF6E8E"/>
    <w:rsid w:val="00D87CDF"/>
    <w:rsid w:val="00D910B0"/>
    <w:rsid w:val="00D94387"/>
    <w:rsid w:val="00DD525E"/>
    <w:rsid w:val="00E0202B"/>
    <w:rsid w:val="00E2205F"/>
    <w:rsid w:val="00E61130"/>
    <w:rsid w:val="00E6257E"/>
    <w:rsid w:val="00E87168"/>
    <w:rsid w:val="00E93EB3"/>
    <w:rsid w:val="00EF3127"/>
    <w:rsid w:val="00F20F04"/>
    <w:rsid w:val="00F30ABE"/>
    <w:rsid w:val="00F4042D"/>
    <w:rsid w:val="00F54B70"/>
    <w:rsid w:val="00F65D60"/>
    <w:rsid w:val="00F839FB"/>
    <w:rsid w:val="00FC7D5F"/>
    <w:rsid w:val="4C23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057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C2005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qFormat/>
    <w:rsid w:val="00C20057"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rsid w:val="00C20057"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rsid w:val="00C200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C2005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C20057"/>
    <w:rPr>
      <w:rFonts w:ascii="Segoe UI" w:hAnsi="Segoe UI" w:cs="Segoe UI"/>
      <w:sz w:val="18"/>
      <w:szCs w:val="18"/>
    </w:rPr>
  </w:style>
  <w:style w:type="character" w:customStyle="1" w:styleId="stbilgiChar">
    <w:name w:val="Üstbilgi Char"/>
    <w:basedOn w:val="VarsaylanParagrafYazTipi"/>
    <w:link w:val="stbilgi"/>
    <w:uiPriority w:val="99"/>
    <w:qFormat/>
    <w:rsid w:val="00C20057"/>
  </w:style>
  <w:style w:type="character" w:customStyle="1" w:styleId="AltbilgiChar">
    <w:name w:val="Altbilgi Char"/>
    <w:basedOn w:val="VarsaylanParagrafYazTipi"/>
    <w:link w:val="Altbilgi"/>
    <w:uiPriority w:val="99"/>
    <w:qFormat/>
    <w:rsid w:val="00C20057"/>
  </w:style>
  <w:style w:type="paragraph" w:styleId="ListeParagraf">
    <w:name w:val="List Paragraph"/>
    <w:basedOn w:val="Normal"/>
    <w:uiPriority w:val="34"/>
    <w:qFormat/>
    <w:rsid w:val="00C200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stbilgiChar">
    <w:name w:val="Üstbilgi Char"/>
    <w:basedOn w:val="VarsaylanParagrafYazTipi"/>
    <w:link w:val="stbilgi"/>
    <w:uiPriority w:val="99"/>
    <w:qFormat/>
  </w:style>
  <w:style w:type="character" w:customStyle="1" w:styleId="AltbilgiChar">
    <w:name w:val="Altbilgi Char"/>
    <w:basedOn w:val="VarsaylanParagrafYazTipi"/>
    <w:link w:val="Altbilgi"/>
    <w:uiPriority w:val="99"/>
    <w:qFormat/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2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892</Words>
  <Characters>5087</Characters>
  <Application>Microsoft Office Word</Application>
  <DocSecurity>0</DocSecurity>
  <Lines>42</Lines>
  <Paragraphs>11</Paragraphs>
  <ScaleCrop>false</ScaleCrop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PRIME</cp:lastModifiedBy>
  <cp:revision>4</cp:revision>
  <cp:lastPrinted>2021-06-17T09:32:00Z</cp:lastPrinted>
  <dcterms:created xsi:type="dcterms:W3CDTF">2024-10-14T10:31:00Z</dcterms:created>
  <dcterms:modified xsi:type="dcterms:W3CDTF">2024-10-16T08:43:00Z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DE677978D75A46E4948295EC65A4EA75</vt:lpwstr>
  </property>
</Properties>
</file>